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0" w:rsidRPr="00AA124A" w:rsidRDefault="00B56610" w:rsidP="00BF0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222222"/>
          <w:sz w:val="20"/>
          <w:szCs w:val="16"/>
        </w:rPr>
      </w:pPr>
      <w:r w:rsidRPr="00AA124A">
        <w:rPr>
          <w:rFonts w:ascii="Arial" w:hAnsi="Arial" w:cs="Arial"/>
          <w:b/>
          <w:color w:val="222222"/>
          <w:sz w:val="20"/>
          <w:szCs w:val="16"/>
          <w:lang w:val="ru-RU"/>
        </w:rPr>
        <w:t>Является ли ваша церковь АСД частью Вавилона?</w:t>
      </w:r>
    </w:p>
    <w:p w:rsidR="002D7C6D" w:rsidRPr="00AA124A" w:rsidRDefault="00B56610">
      <w:pPr>
        <w:rPr>
          <w:rStyle w:val="shorttext"/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Столкнувшись с этим поразительным вопросом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большинство адвентистов седьмого дня ссыла</w:t>
      </w:r>
      <w:r w:rsidRPr="00AA124A">
        <w:rPr>
          <w:rFonts w:ascii="Arial" w:hAnsi="Arial" w:cs="Arial"/>
          <w:color w:val="222222"/>
          <w:sz w:val="16"/>
          <w:szCs w:val="16"/>
        </w:rPr>
        <w:t>ю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тся на стать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ю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, написанн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ую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Эллен Уайт в 1893 году, чтобы "доказать", что</w:t>
      </w:r>
      <w:r w:rsidR="00BF01C8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церковь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АСД </w:t>
      </w:r>
      <w:r w:rsidR="00D61247" w:rsidRPr="00AA124A">
        <w:rPr>
          <w:rFonts w:ascii="Arial" w:hAnsi="Arial" w:cs="Arial"/>
          <w:color w:val="222222"/>
          <w:sz w:val="16"/>
          <w:szCs w:val="16"/>
        </w:rPr>
        <w:t xml:space="preserve">- 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это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не Вавилон, и </w:t>
      </w:r>
      <w:r w:rsidR="001E03ED" w:rsidRPr="00AA124A">
        <w:rPr>
          <w:rFonts w:ascii="Arial" w:hAnsi="Arial" w:cs="Arial"/>
          <w:color w:val="222222"/>
          <w:sz w:val="16"/>
          <w:szCs w:val="16"/>
          <w:lang w:val="ru-RU"/>
        </w:rPr>
        <w:t>никогда</w:t>
      </w:r>
      <w:r w:rsidR="001E03ED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1E03ED" w:rsidRPr="00AA124A">
        <w:rPr>
          <w:rFonts w:ascii="Arial" w:hAnsi="Arial" w:cs="Arial"/>
          <w:color w:val="222222"/>
          <w:sz w:val="16"/>
          <w:szCs w:val="16"/>
          <w:lang w:val="ru-RU"/>
        </w:rPr>
        <w:t>не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достигнет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развращ</w:t>
      </w:r>
      <w:r w:rsidR="001E03ED" w:rsidRPr="00AA124A">
        <w:rPr>
          <w:rFonts w:ascii="Arial" w:hAnsi="Arial" w:cs="Arial"/>
          <w:color w:val="222222"/>
          <w:sz w:val="16"/>
          <w:szCs w:val="16"/>
          <w:lang w:val="ru-RU"/>
        </w:rPr>
        <w:t>енного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духовного состояния.</w:t>
      </w:r>
      <w:r w:rsidR="001E03ED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1E03ED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Эта статья находится в Рукопис</w:t>
      </w:r>
      <w:r w:rsidR="00D61247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ях</w:t>
      </w:r>
      <w:r w:rsidR="001E03ED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1E03ED" w:rsidRPr="00AA124A">
        <w:rPr>
          <w:rFonts w:ascii="Arial" w:hAnsi="Arial" w:cs="Arial"/>
          <w:color w:val="222222"/>
          <w:sz w:val="16"/>
          <w:szCs w:val="16"/>
          <w:lang w:val="ru-RU"/>
        </w:rPr>
        <w:t>т</w:t>
      </w:r>
      <w:r w:rsidR="001E03ED" w:rsidRPr="00AA124A">
        <w:rPr>
          <w:rFonts w:ascii="Arial" w:hAnsi="Arial" w:cs="Arial"/>
          <w:color w:val="222222"/>
          <w:sz w:val="16"/>
          <w:szCs w:val="16"/>
        </w:rPr>
        <w:t>.</w:t>
      </w:r>
      <w:r w:rsidR="001E03ED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1, стр. 348-357</w:t>
      </w:r>
      <w:r w:rsidR="001E03ED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. </w:t>
      </w:r>
    </w:p>
    <w:p w:rsidR="00D812F5" w:rsidRPr="00AA124A" w:rsidRDefault="001E03ED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Тем не менее, причин</w:t>
      </w:r>
      <w:r w:rsidR="00BF01C8" w:rsidRPr="00AA124A">
        <w:rPr>
          <w:rFonts w:ascii="Arial" w:hAnsi="Arial" w:cs="Arial"/>
          <w:color w:val="222222"/>
          <w:sz w:val="16"/>
          <w:szCs w:val="16"/>
          <w:lang w:val="ru-RU"/>
        </w:rPr>
        <w:t>ой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для написания этого свидетельства была оппозиция группе людей, которые в 1893 г. ошибочно обвинили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 АСД, что была Вавилоном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еще тогда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D61247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ее оценке состояния церкви АСД в 1893 году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она даже использовала слова "</w:t>
      </w:r>
      <w:r w:rsidR="00865171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в настоящее время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D61247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D61247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Никогда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, в любом другом месте или в любое время до или после 1893 г., она не сказала </w:t>
      </w:r>
      <w:proofErr w:type="spellStart"/>
      <w:r w:rsidR="00D61247" w:rsidRPr="00AA124A">
        <w:rPr>
          <w:rFonts w:ascii="Arial" w:hAnsi="Arial" w:cs="Arial"/>
          <w:color w:val="222222"/>
          <w:sz w:val="16"/>
          <w:szCs w:val="16"/>
        </w:rPr>
        <w:t>чтоб</w:t>
      </w:r>
      <w:proofErr w:type="spellEnd"/>
      <w:r w:rsidR="00D61247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 не называли Вавилоном.</w:t>
      </w:r>
      <w:r w:rsidR="00D61247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="00D61247" w:rsidRPr="00AA124A">
        <w:rPr>
          <w:rFonts w:ascii="Arial" w:hAnsi="Arial" w:cs="Arial"/>
          <w:color w:val="222222"/>
          <w:sz w:val="16"/>
          <w:szCs w:val="16"/>
        </w:rPr>
        <w:t>O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на также не сделала никакого безусловного обещания, что</w:t>
      </w:r>
      <w:r w:rsidR="00D812F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церковь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АСД никогда не ста</w:t>
      </w:r>
      <w:r w:rsidR="00D812F5" w:rsidRPr="00AA124A">
        <w:rPr>
          <w:rFonts w:ascii="Arial" w:hAnsi="Arial" w:cs="Arial"/>
          <w:color w:val="222222"/>
          <w:sz w:val="16"/>
          <w:szCs w:val="16"/>
          <w:lang w:val="ru-RU"/>
        </w:rPr>
        <w:t>не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т Вавилон</w:t>
      </w:r>
      <w:r w:rsidR="00D812F5" w:rsidRPr="00AA124A">
        <w:rPr>
          <w:rFonts w:ascii="Arial" w:hAnsi="Arial" w:cs="Arial"/>
          <w:color w:val="222222"/>
          <w:sz w:val="16"/>
          <w:szCs w:val="16"/>
          <w:lang w:val="ru-RU"/>
        </w:rPr>
        <w:t>ом</w:t>
      </w:r>
      <w:r w:rsidR="00D61247" w:rsidRPr="00AA124A">
        <w:rPr>
          <w:rFonts w:ascii="Arial" w:hAnsi="Arial" w:cs="Arial"/>
          <w:color w:val="222222"/>
          <w:sz w:val="16"/>
          <w:szCs w:val="16"/>
          <w:lang w:val="ru-RU"/>
        </w:rPr>
        <w:t>!</w:t>
      </w:r>
      <w:r w:rsidR="00D812F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D812F5" w:rsidRPr="00AA124A">
        <w:rPr>
          <w:rFonts w:ascii="Arial" w:hAnsi="Arial" w:cs="Arial"/>
          <w:color w:val="222222"/>
          <w:sz w:val="16"/>
          <w:szCs w:val="16"/>
          <w:lang w:val="ru-RU"/>
        </w:rPr>
        <w:t>Используя здравый смысл, а также исследуя ее комментарии в контексте, можно ясно увидеть, что ее показания не имеют никакого отношения к текущему состоянию организации церкви АСД.</w:t>
      </w:r>
      <w:proofErr w:type="gramEnd"/>
      <w:r w:rsidR="00D812F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711FBC" w:rsidRPr="00AA124A" w:rsidRDefault="00D812F5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Почему? Потому что "все Божьи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обетования сделаны на условиях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 xml:space="preserve">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Вера и труды, стр. 47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>)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Если Его люди остаются верными и послушными Его воле, Он их благословит и сохранит.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Но если они неверны, они не имеют права ожидать, что Бог будет по-прежнему оберегать их как Его избранных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см </w:t>
      </w:r>
      <w:r w:rsidRPr="00AA124A">
        <w:rPr>
          <w:rFonts w:ascii="Arial" w:hAnsi="Arial" w:cs="Arial"/>
          <w:i/>
          <w:color w:val="222222"/>
          <w:sz w:val="16"/>
          <w:szCs w:val="16"/>
        </w:rPr>
        <w:t>B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згляд </w:t>
      </w:r>
      <w:r w:rsidR="00BF01C8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На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верх, стр. 131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).</w:t>
      </w:r>
      <w:r w:rsidR="001172EB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Если вы в этом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сомневаетесь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>,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посмотрите на израильтян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! Они больше не избранный народ Божий,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потому что они отступили от Него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Так что идея "однажды избранн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ая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D3598" w:rsidRPr="00AA124A">
        <w:rPr>
          <w:rFonts w:ascii="Arial" w:hAnsi="Arial" w:cs="Arial"/>
          <w:color w:val="222222"/>
          <w:sz w:val="16"/>
          <w:szCs w:val="16"/>
        </w:rPr>
        <w:t xml:space="preserve">- 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на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всегда избранн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ая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 является ложью - вавилонск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ую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ложь преподавал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 дн</w:t>
      </w:r>
      <w:r w:rsidR="001172EB" w:rsidRPr="00AA124A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Даниила, а также</w:t>
      </w:r>
      <w:r w:rsidR="001172EB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еврейской церкви, провозглашая, что Бог может пребывать только в церковной структуре, 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тогда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ка</w:t>
      </w:r>
      <w:r w:rsidR="00ED3598" w:rsidRPr="00AA124A">
        <w:rPr>
          <w:rFonts w:ascii="Arial" w:hAnsi="Arial" w:cs="Arial"/>
          <w:color w:val="222222"/>
          <w:sz w:val="16"/>
          <w:szCs w:val="16"/>
          <w:lang w:val="ru-RU"/>
        </w:rPr>
        <w:t>к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Бог ясно говорит нам иначе в Деяниях 17:24, Матфея 18:20.</w:t>
      </w:r>
      <w:r w:rsidR="00ED3598"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ED3598" w:rsidRPr="00AA124A" w:rsidRDefault="00ED3598" w:rsidP="00865171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Нам также сказано: "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Иерусалим является </w:t>
      </w:r>
      <w:r w:rsidR="001172EB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примером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того, что станет</w:t>
      </w:r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с церковью, если она откажется ходить в свете, который дал Бог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" 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Свидетельства, том. 8, стр. 67-68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>)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 А знаете ли вы, что Иерусалим также стал частью Вавилона?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>"Вавилон также обвиняется в греховной незаконной связи с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"царями земли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>".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>Это из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>-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>за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ухода от Господа и союза с язычниками еврейская церковь стала блудницей; и Рим ... получил </w:t>
      </w:r>
      <w:r w:rsidR="00432E76" w:rsidRPr="00AA124A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подобное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осуждение"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. </w:t>
      </w:r>
      <w:r w:rsidR="00432E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Великая борьба, с. 382</w:t>
      </w:r>
      <w:r w:rsidR="00432E76"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="00432E76"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432E76" w:rsidRPr="00AA124A" w:rsidRDefault="00432E76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lastRenderedPageBreak/>
        <w:t>И сама Эллен Уайт ясно предупреждает церкви АСД, что они могут стать Вавилоном, если они будут соответствовать условиям Вавилона:</w:t>
      </w:r>
    </w:p>
    <w:p w:rsidR="00432E76" w:rsidRPr="00AA124A" w:rsidRDefault="00432E76">
      <w:pPr>
        <w:rPr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>“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Мир не должен быть введен в церковь и жениться на церкви.</w:t>
      </w:r>
      <w:proofErr w:type="gram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A06A87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Через союз с миром церковь станет коррумпированной, "пристанищем всякой нечистой и отвратительной птице</w:t>
      </w:r>
      <w:r w:rsidR="00A06A87" w:rsidRPr="00AA124A">
        <w:rPr>
          <w:rFonts w:ascii="Arial" w:hAnsi="Arial" w:cs="Arial"/>
          <w:color w:val="222222"/>
          <w:sz w:val="16"/>
          <w:szCs w:val="16"/>
        </w:rPr>
        <w:t xml:space="preserve">” - </w:t>
      </w:r>
      <w:r w:rsidR="00A06A87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Обзор</w:t>
      </w:r>
      <w:r w:rsidR="00A06A87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и </w:t>
      </w:r>
      <w:r w:rsidR="00A06A87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Вестник</w:t>
      </w:r>
      <w:r w:rsidR="00A06A87" w:rsidRPr="00AA124A">
        <w:rPr>
          <w:rStyle w:val="shorttext"/>
          <w:rFonts w:ascii="Arial" w:hAnsi="Arial" w:cs="Arial"/>
          <w:i/>
          <w:color w:val="222222"/>
          <w:sz w:val="16"/>
          <w:szCs w:val="16"/>
        </w:rPr>
        <w:t>,</w:t>
      </w:r>
      <w:r w:rsidR="00A06A8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A06A87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26 февраля 1895, т. 3, стр. 233, Col 2. (Смотри также Свидетельства для проповедников, с. 265)</w:t>
      </w:r>
      <w:r w:rsidR="00A06A87" w:rsidRPr="00AA124A">
        <w:rPr>
          <w:rFonts w:ascii="Arial" w:hAnsi="Arial" w:cs="Arial"/>
          <w:color w:val="222222"/>
          <w:sz w:val="16"/>
          <w:szCs w:val="16"/>
        </w:rPr>
        <w:t xml:space="preserve">. </w:t>
      </w:r>
    </w:p>
    <w:p w:rsidR="00A06A87" w:rsidRPr="00AA124A" w:rsidRDefault="00A06A87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"Пристанище всякой нечистой и отвратительной птице"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r w:rsidRPr="00AA124A">
        <w:rPr>
          <w:rFonts w:ascii="Arial" w:hAnsi="Arial" w:cs="Arial"/>
          <w:sz w:val="16"/>
          <w:szCs w:val="16"/>
          <w:lang w:val="ru-RU"/>
        </w:rPr>
        <w:t>в</w:t>
      </w:r>
      <w:r w:rsidRPr="00AA124A">
        <w:rPr>
          <w:rStyle w:val="alt-edited1"/>
          <w:rFonts w:ascii="Arial" w:hAnsi="Arial" w:cs="Arial"/>
          <w:color w:val="auto"/>
          <w:sz w:val="16"/>
          <w:szCs w:val="16"/>
          <w:lang w:val="ru-RU"/>
        </w:rPr>
        <w:t>от как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Откровение 18 описывает Вавилон!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A06A87" w:rsidRPr="00AA124A" w:rsidRDefault="00A06A87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Мы находимся в опасности стать сестрой падшему Вавилону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, позволяя нашим церквям стать коррумпированными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и наполниться всяким нечистым духом, стать клеткой для всякой нечистой и отвратительной птицы ...." Рукописи. 21, стр. 380.</w:t>
      </w:r>
    </w:p>
    <w:p w:rsidR="00711FBC" w:rsidRPr="00AA124A" w:rsidRDefault="00A06A87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Вавилон называ</w:t>
      </w:r>
      <w:r w:rsidR="003739E8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ю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т</w:t>
      </w:r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"мат</w:t>
      </w:r>
      <w:r w:rsidR="003739E8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ер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ь</w:t>
      </w:r>
      <w:r w:rsidR="003739E8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ю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блудниц". </w:t>
      </w:r>
      <w:proofErr w:type="gramStart"/>
      <w:r w:rsidRPr="00AA124A">
        <w:rPr>
          <w:rFonts w:ascii="Arial" w:hAnsi="Arial" w:cs="Arial"/>
          <w:b/>
          <w:color w:val="222222"/>
          <w:sz w:val="16"/>
          <w:szCs w:val="16"/>
        </w:rPr>
        <w:t>E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е дочери должны символизировать церкви, которые </w:t>
      </w:r>
      <w:r w:rsidR="00865171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цепляются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865171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за ее доктрины и традиции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, и следуют ее примеру</w:t>
      </w:r>
      <w:r w:rsidRPr="00AA124A">
        <w:rPr>
          <w:rFonts w:ascii="Arial" w:hAnsi="Arial" w:cs="Arial"/>
          <w:b/>
          <w:color w:val="222222"/>
          <w:sz w:val="16"/>
          <w:szCs w:val="16"/>
        </w:rPr>
        <w:t>,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прин</w:t>
      </w:r>
      <w:r w:rsidR="00ED0068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о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ся в жертву правду и одобрение Бога, чтобы сформировать незаконный союз с мир</w:t>
      </w:r>
      <w:r w:rsidR="00ED0068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ом</w:t>
      </w:r>
      <w:r w:rsidR="00ED0068" w:rsidRPr="00AA124A">
        <w:rPr>
          <w:rFonts w:ascii="Arial" w:hAnsi="Arial" w:cs="Arial"/>
          <w:color w:val="222222"/>
          <w:sz w:val="16"/>
          <w:szCs w:val="16"/>
        </w:rPr>
        <w:t>”.</w:t>
      </w:r>
      <w:proofErr w:type="gramEnd"/>
      <w:r w:rsidR="00ED0068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Великая борьба, с. 382-383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711FBC" w:rsidRPr="00AA124A" w:rsidRDefault="003739E8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К сожалению, ее предупреждения не были услышаны. </w:t>
      </w: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 xml:space="preserve">B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церкви АСД отступничество началось с лидеров - Генеральной конференции - которые начали полагаться на себя и свои собственные идеи вместо Божьей власти.</w:t>
      </w:r>
      <w:proofErr w:type="gramEnd"/>
      <w:r w:rsidR="0002703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>В 1888 году они отвергли великий</w:t>
      </w:r>
      <w:r w:rsidR="0002703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свет который им дал Бог. В 1901 году, а затем более </w:t>
      </w:r>
      <w:proofErr w:type="spellStart"/>
      <w:r w:rsidR="001172EB" w:rsidRPr="00AA124A">
        <w:rPr>
          <w:rFonts w:ascii="Arial" w:hAnsi="Arial" w:cs="Arial"/>
          <w:color w:val="222222"/>
          <w:sz w:val="16"/>
          <w:szCs w:val="16"/>
        </w:rPr>
        <w:t>решительно</w:t>
      </w:r>
      <w:proofErr w:type="spellEnd"/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 1903 году, они проголосовали за обеспечение соблюдения царственной иерархии для контроля </w:t>
      </w:r>
      <w:r w:rsidR="001172EB" w:rsidRPr="00AA124A">
        <w:rPr>
          <w:rFonts w:ascii="Arial" w:hAnsi="Arial" w:cs="Arial"/>
          <w:color w:val="222222"/>
          <w:sz w:val="16"/>
          <w:szCs w:val="16"/>
          <w:lang w:val="ru-RU"/>
        </w:rPr>
        <w:t>всех институтов и интересов АСД</w:t>
      </w:r>
      <w:r w:rsidR="001172EB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1172EB" w:rsidRPr="00AA124A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централизацию власти </w:t>
      </w:r>
      <w:r w:rsidR="00027035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точно</w:t>
      </w:r>
      <w:r w:rsidR="00027035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так же, как католические папы </w:t>
      </w:r>
      <w:r w:rsidR="00027035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дела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>ют</w:t>
      </w:r>
      <w:r w:rsidR="0002703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>в Ватикане!</w:t>
      </w:r>
      <w:r w:rsidR="0002703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027035" w:rsidRPr="00AA124A">
        <w:rPr>
          <w:rFonts w:ascii="Arial" w:hAnsi="Arial" w:cs="Arial"/>
          <w:sz w:val="16"/>
          <w:szCs w:val="16"/>
          <w:lang w:val="ru-RU"/>
        </w:rPr>
        <w:t>Поступая таким образом</w:t>
      </w:r>
      <w:r w:rsidR="00027035" w:rsidRPr="00AA124A">
        <w:rPr>
          <w:rFonts w:ascii="Arial" w:hAnsi="Arial" w:cs="Arial"/>
          <w:color w:val="222222"/>
          <w:sz w:val="16"/>
          <w:szCs w:val="16"/>
          <w:lang w:val="ru-RU"/>
        </w:rPr>
        <w:t>, они пошли непосредственно против воли Бога, и Бог их за это упрекнул:</w:t>
      </w:r>
    </w:p>
    <w:p w:rsidR="00027035" w:rsidRPr="00AA124A" w:rsidRDefault="00552E16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"То, что эти люди должны стоять в святом месте, чтобы быть голосом Бога для народа,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как мы когда-то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думали о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Генеральной конференции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, то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это уже прошлое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.... Бог хочет, чтобы они были удалены</w:t>
      </w:r>
      <w:r w:rsidRPr="00AA124A">
        <w:rPr>
          <w:rFonts w:ascii="Arial" w:hAnsi="Arial" w:cs="Arial"/>
          <w:color w:val="222222"/>
          <w:sz w:val="16"/>
          <w:szCs w:val="16"/>
        </w:rPr>
        <w:t>”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552E16" w:rsidRPr="00AA124A" w:rsidRDefault="00552E16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Бог не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у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становил никак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у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ю царск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у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ю власть в наших рядах, чтобы контролировать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..."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Бюллетень Генеральной Конференции, 3 апреля 1901 г., стр. 23-26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711FBC" w:rsidRPr="00AA124A" w:rsidRDefault="006E7CB8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"Подумайте, мои братья и сестры, что у Господа есть народ, избранный народ, Его Церковь, Его собственная церковь, Его собственная крепость, которую Он держит в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пострадавшем от греха, восставшем мире; и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Он хотел, что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бы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ни один орган 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в ней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не должен быть известен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</w:rPr>
        <w:t>,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никакие законы не бы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ли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lastRenderedPageBreak/>
        <w:t xml:space="preserve">ею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признаны, </w:t>
      </w:r>
      <w:r w:rsidR="00E2489E" w:rsidRPr="00AA124A">
        <w:rPr>
          <w:rStyle w:val="shorttext"/>
          <w:rFonts w:ascii="Arial" w:hAnsi="Arial" w:cs="Arial"/>
          <w:b/>
          <w:color w:val="222222"/>
          <w:sz w:val="16"/>
          <w:szCs w:val="16"/>
          <w:u w:val="single"/>
          <w:lang w:val="ru-RU"/>
        </w:rPr>
        <w:t>только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его собственн</w:t>
      </w:r>
      <w:r w:rsidR="00E2489E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ы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е</w:t>
      </w:r>
      <w:r w:rsidR="00E2489E"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="00E2489E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Свидетельства для проповедников, с. 16</w:t>
      </w:r>
    </w:p>
    <w:p w:rsidR="00711FBC" w:rsidRPr="00AA124A" w:rsidRDefault="00B2664B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"Что касается голоса Генеральной конференции,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никакой голоса от Бога через эту структуру не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является надежным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.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Рукописи. 17, стр. 178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711FBC" w:rsidRPr="00AA124A" w:rsidRDefault="000A4B1B" w:rsidP="000A4B1B">
      <w:pPr>
        <w:jc w:val="center"/>
        <w:rPr>
          <w:rFonts w:ascii="Arial" w:hAnsi="Arial" w:cs="Arial"/>
          <w:b/>
          <w:color w:val="222222"/>
          <w:sz w:val="16"/>
          <w:szCs w:val="16"/>
        </w:rPr>
      </w:pP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Разве церковь АСД вняла предупреждению?</w:t>
      </w:r>
    </w:p>
    <w:p w:rsidR="00711FBC" w:rsidRPr="00AA124A" w:rsidRDefault="000A4B1B" w:rsidP="0029250A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Несмотря на данные Богом наставления, церковь АСД продолжила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идти по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нисходящей спирали к миру,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смешиваясь с ним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и заменив священный огонь Божьей истины 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>на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общи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традиции людей - так же, как 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и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еврейск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>ая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29250A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Обзор</w:t>
      </w:r>
      <w:r w:rsidR="0029250A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и </w:t>
      </w:r>
      <w:r w:rsidR="0029250A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Вестник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9339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18 мая 1897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г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</w:t>
      </w:r>
      <w:r w:rsidR="0029250A" w:rsidRPr="00AA124A">
        <w:rPr>
          <w:rFonts w:ascii="Arial" w:hAnsi="Arial" w:cs="Arial"/>
          <w:color w:val="222222"/>
          <w:sz w:val="16"/>
          <w:szCs w:val="16"/>
        </w:rPr>
        <w:t xml:space="preserve">. 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Церковь АСД сегодня продолжает более тесно объединяться с миром. Для </w:t>
      </w:r>
      <w:r w:rsidR="0029250A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более</w:t>
      </w:r>
      <w:r w:rsidR="0029250A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29250A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углубленного изучения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истории, окружающей церковь АСД</w:t>
      </w:r>
      <w:r w:rsidR="0029250A" w:rsidRPr="00AA124A">
        <w:rPr>
          <w:rFonts w:ascii="Arial" w:hAnsi="Arial" w:cs="Arial"/>
          <w:color w:val="222222"/>
          <w:sz w:val="16"/>
          <w:szCs w:val="16"/>
        </w:rPr>
        <w:t>,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отступничество и другие важные события пожалуйста, посетите</w:t>
      </w:r>
      <w:r w:rsidR="0029250A" w:rsidRPr="00AA124A">
        <w:rPr>
          <w:rFonts w:ascii="Arial" w:hAnsi="Arial" w:cs="Arial"/>
          <w:color w:val="222222"/>
          <w:sz w:val="16"/>
          <w:szCs w:val="16"/>
        </w:rPr>
        <w:t xml:space="preserve">: </w:t>
      </w:r>
      <w:hyperlink r:id="rId5" w:history="1">
        <w:r w:rsidR="0029250A" w:rsidRPr="00AA124A">
          <w:rPr>
            <w:rStyle w:val="Hyperlink"/>
            <w:rFonts w:ascii="Arial" w:hAnsi="Arial" w:cs="Arial"/>
            <w:sz w:val="16"/>
            <w:szCs w:val="16"/>
          </w:rPr>
          <w:t>www.SDAapostasy.org/FLASH.htm</w:t>
        </w:r>
      </w:hyperlink>
      <w:r w:rsidR="0029250A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29250A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или</w:t>
      </w:r>
      <w:r w:rsidR="0029250A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29250A" w:rsidRPr="00AA124A">
        <w:rPr>
          <w:rFonts w:ascii="Arial" w:hAnsi="Arial" w:cs="Arial"/>
          <w:color w:val="222222"/>
          <w:sz w:val="16"/>
          <w:szCs w:val="16"/>
          <w:lang w:val="ru-RU"/>
        </w:rPr>
        <w:t>пишите по адресу, указанному в конце этого трактата</w:t>
      </w:r>
      <w:r w:rsidR="0029250A" w:rsidRPr="00AA124A">
        <w:rPr>
          <w:rFonts w:ascii="Arial" w:hAnsi="Arial" w:cs="Arial"/>
          <w:color w:val="222222"/>
          <w:sz w:val="16"/>
          <w:szCs w:val="16"/>
        </w:rPr>
        <w:t xml:space="preserve">. </w:t>
      </w:r>
    </w:p>
    <w:p w:rsidR="00575E54" w:rsidRPr="00AA124A" w:rsidRDefault="00575E54" w:rsidP="0029250A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В результате этого высокомерного, нераскаянного беззакония, божественное присутствие и слава отошли от корпоративной структуры адвентизма.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Сам Бог через Своего пророка, подтверждает это в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Свидетельствах, том 8, стр. 248-250 (21 апреля, 1903):</w:t>
      </w:r>
    </w:p>
    <w:p w:rsidR="00575E54" w:rsidRPr="00AA124A" w:rsidRDefault="00575E54" w:rsidP="0029250A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Почему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померкл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о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восприятие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истинного духовного состояния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церкви? ... Я видела нашего Инструктора указывающего на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одеяни</w:t>
      </w:r>
      <w:proofErr w:type="spellEnd"/>
      <w:r w:rsidRPr="00AA124A">
        <w:rPr>
          <w:rFonts w:ascii="Arial" w:hAnsi="Arial" w:cs="Arial"/>
          <w:color w:val="222222"/>
          <w:sz w:val="16"/>
          <w:szCs w:val="16"/>
          <w:lang w:val="ru-RU"/>
        </w:rPr>
        <w:t>я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так называемой праведности.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>С</w:t>
      </w:r>
      <w:r w:rsidR="00986985" w:rsidRPr="00AA124A">
        <w:rPr>
          <w:rFonts w:ascii="Arial" w:hAnsi="Arial" w:cs="Arial"/>
          <w:sz w:val="16"/>
          <w:szCs w:val="16"/>
          <w:lang w:val="ru-RU"/>
        </w:rPr>
        <w:t>ня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>в</w:t>
      </w:r>
      <w:r w:rsidR="00986985" w:rsidRPr="00AA124A">
        <w:rPr>
          <w:rFonts w:ascii="Arial" w:hAnsi="Arial" w:cs="Arial"/>
          <w:sz w:val="16"/>
          <w:szCs w:val="16"/>
          <w:lang w:val="ru-RU"/>
        </w:rPr>
        <w:t xml:space="preserve"> их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, Он обнажил осквернение под ним</w:t>
      </w:r>
      <w:r w:rsidR="00986985" w:rsidRPr="00AA124A">
        <w:rPr>
          <w:rFonts w:ascii="Arial" w:hAnsi="Arial" w:cs="Arial"/>
          <w:color w:val="222222"/>
          <w:sz w:val="16"/>
          <w:szCs w:val="16"/>
        </w:rPr>
        <w:t xml:space="preserve">и. 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>Тогда Он (Христос) сказал мне: "</w:t>
      </w:r>
      <w:r w:rsidR="00986985" w:rsidRPr="00AA124A">
        <w:rPr>
          <w:rFonts w:ascii="Arial" w:hAnsi="Arial" w:cs="Arial"/>
          <w:color w:val="222222"/>
          <w:sz w:val="16"/>
          <w:szCs w:val="16"/>
        </w:rPr>
        <w:t>B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>идишь, как они претенциозно прикрывали их осквернения и гнилость характера?</w:t>
      </w:r>
      <w:r w:rsidR="00986985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986985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Как верный город стал блудницей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! Дом Отца Моего сделан домом торговли, местом, откуда </w:t>
      </w:r>
      <w:r w:rsidR="00986985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отошли божественное присутствие и слава</w:t>
      </w:r>
      <w:r w:rsidR="00986985" w:rsidRPr="00AA124A">
        <w:rPr>
          <w:rFonts w:ascii="Arial" w:hAnsi="Arial" w:cs="Arial"/>
          <w:color w:val="222222"/>
          <w:sz w:val="16"/>
          <w:szCs w:val="16"/>
          <w:lang w:val="ru-RU"/>
        </w:rPr>
        <w:t>!</w:t>
      </w:r>
      <w:r w:rsidR="00986985" w:rsidRPr="00AA124A">
        <w:rPr>
          <w:rFonts w:ascii="Arial" w:hAnsi="Arial" w:cs="Arial"/>
          <w:color w:val="222222"/>
          <w:sz w:val="16"/>
          <w:szCs w:val="16"/>
        </w:rPr>
        <w:t>”</w:t>
      </w:r>
    </w:p>
    <w:p w:rsidR="00711FBC" w:rsidRPr="00AA124A" w:rsidRDefault="00986985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Почему? Потому что </w:t>
      </w:r>
      <w:r w:rsidR="00F81FEE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ранее</w:t>
      </w:r>
      <w:r w:rsidR="00F81FEE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 и ее руководство объедини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ли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сь с миром,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а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сегодня даже вместе с Национальным советом церквей, Всемирным Советом Церквей, а также экуменическим движением!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986985" w:rsidRPr="00AA124A" w:rsidRDefault="00986985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Выбирая мир и его достопримечательности,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они разводятся </w:t>
      </w:r>
      <w:r w:rsidR="00C553A5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с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Бог</w:t>
      </w:r>
      <w:r w:rsidR="00C553A5"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ом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"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="00C553A5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Обзор</w:t>
      </w:r>
      <w:r w:rsidR="00C553A5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и </w:t>
      </w:r>
      <w:r w:rsidR="00C553A5"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Вестник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9339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13 июля 1897г.</w:t>
      </w:r>
      <w:r w:rsidR="00933976" w:rsidRPr="00AA124A">
        <w:rPr>
          <w:rFonts w:ascii="Arial" w:hAnsi="Arial" w:cs="Arial"/>
          <w:i/>
          <w:color w:val="222222"/>
          <w:sz w:val="16"/>
          <w:szCs w:val="16"/>
        </w:rPr>
        <w:t xml:space="preserve">,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том 3, стр. 481, Col 1).</w:t>
      </w:r>
    </w:p>
    <w:p w:rsidR="00711FBC" w:rsidRPr="00AA124A" w:rsidRDefault="00C553A5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"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Церковь и мир 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за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няли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одинакову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ю</w:t>
      </w:r>
      <w:r w:rsidR="00F81FEE"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позицию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, наруш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а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я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закон Бож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и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й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. Церковь предпочитает уподоб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и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ться миру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вместо того</w:t>
      </w:r>
      <w:r w:rsidR="00F81FEE"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чтобы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отдел</w:t>
      </w:r>
      <w:r w:rsidR="00F81FEE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и</w:t>
      </w:r>
      <w:r w:rsidR="00F81FEE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ться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от его обычаев и сует</w:t>
      </w:r>
      <w:r w:rsidR="00933976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"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Рукопись 44, 1900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r w:rsidR="00613585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</w:t>
      </w:r>
      <w:r w:rsidR="00F81FEE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обытия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последни</w:t>
      </w:r>
      <w:r w:rsidR="00613585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х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д</w:t>
      </w:r>
      <w:r w:rsidR="00F81FEE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н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е</w:t>
      </w:r>
      <w:r w:rsidR="00F81FEE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й</w:t>
      </w:r>
      <w:r w:rsidR="00613585" w:rsidRPr="00AA124A">
        <w:rPr>
          <w:rFonts w:ascii="Arial" w:hAnsi="Arial" w:cs="Arial"/>
          <w:i/>
          <w:color w:val="222222"/>
          <w:sz w:val="16"/>
          <w:szCs w:val="16"/>
        </w:rPr>
        <w:t>,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из </w:t>
      </w:r>
      <w:r w:rsidR="00613585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П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исем и </w:t>
      </w:r>
      <w:r w:rsidR="00613585" w:rsidRPr="00AA124A">
        <w:rPr>
          <w:rFonts w:ascii="Arial" w:hAnsi="Arial" w:cs="Arial"/>
          <w:i/>
          <w:color w:val="222222"/>
          <w:sz w:val="16"/>
          <w:szCs w:val="16"/>
        </w:rPr>
        <w:t>P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укописей Э.Г. Уайт, стр. 55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).</w:t>
      </w:r>
    </w:p>
    <w:p w:rsidR="00711FBC" w:rsidRPr="00AA124A" w:rsidRDefault="00613585">
      <w:pPr>
        <w:rPr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lastRenderedPageBreak/>
        <w:t>“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Ежедневно церковь приобретает мирское подобие</w:t>
      </w:r>
      <w:r w:rsidRPr="00AA124A">
        <w:rPr>
          <w:rFonts w:ascii="Arial" w:hAnsi="Arial" w:cs="Arial"/>
          <w:color w:val="222222"/>
          <w:sz w:val="16"/>
          <w:szCs w:val="16"/>
        </w:rPr>
        <w:t>”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Свидетельства</w:t>
      </w:r>
      <w:r w:rsidRPr="00AA124A">
        <w:rPr>
          <w:rFonts w:ascii="Arial" w:hAnsi="Arial" w:cs="Arial"/>
          <w:i/>
          <w:color w:val="222222"/>
          <w:sz w:val="16"/>
          <w:szCs w:val="16"/>
        </w:rPr>
        <w:t>,</w:t>
      </w:r>
      <w:r w:rsidR="009339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том 8, стр.</w:t>
      </w:r>
      <w:proofErr w:type="gramEnd"/>
      <w:r w:rsidR="009339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118-119.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См также Наглядные уроки Христа, стр. 315-316).</w:t>
      </w:r>
    </w:p>
    <w:p w:rsidR="00711FBC" w:rsidRPr="00AA124A" w:rsidRDefault="00613585">
      <w:pPr>
        <w:rPr>
          <w:rFonts w:ascii="Arial" w:hAnsi="Arial" w:cs="Arial"/>
          <w:i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Центральная власть 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на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земл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е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–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это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демон. Его престол находится в центре мира, где должен быть виден престол Божий.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Он </w:t>
      </w:r>
      <w:r w:rsidR="007E6AD2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находится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под патронатом церкви, ибо церковь </w:t>
      </w:r>
      <w:r w:rsidR="007E6AD2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уподоби</w:t>
      </w:r>
      <w:r w:rsidR="007E6AD2"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л</w:t>
      </w:r>
      <w:r w:rsidR="007E6AD2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ась</w:t>
      </w:r>
      <w:r w:rsidR="007E6AD2"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7E6AD2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миру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и живет в преступлени</w:t>
      </w:r>
      <w:r w:rsidR="007E6AD2"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и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Святого Закона Божия</w:t>
      </w:r>
      <w:r w:rsidR="00933976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"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="00933976"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Этот день с Богом, с. 28</w:t>
      </w:r>
      <w:r w:rsidR="00933976" w:rsidRPr="00AA124A">
        <w:rPr>
          <w:rFonts w:ascii="Arial" w:hAnsi="Arial" w:cs="Arial"/>
          <w:i/>
          <w:color w:val="222222"/>
          <w:sz w:val="16"/>
          <w:szCs w:val="16"/>
        </w:rPr>
        <w:t xml:space="preserve">,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1900).</w:t>
      </w:r>
    </w:p>
    <w:p w:rsidR="007E6AD2" w:rsidRPr="00AA124A" w:rsidRDefault="007E6AD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"... Термин" Вавилон ", которым пророчество (Откровение 14:8; 18:2)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называет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b/>
          <w:sz w:val="16"/>
          <w:szCs w:val="16"/>
          <w:lang w:val="ru-RU"/>
        </w:rPr>
        <w:t>любящ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ие этот мир церкви последних дней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"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Патриархи и пророки, с. 124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).</w:t>
      </w:r>
    </w:p>
    <w:p w:rsidR="002E4ED7" w:rsidRPr="00AA124A" w:rsidRDefault="007E6AD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А знаете ли вы, что даже сама</w:t>
      </w:r>
      <w:r w:rsidRPr="00AA124A">
        <w:rPr>
          <w:rFonts w:ascii="Arial" w:hAnsi="Arial" w:cs="Arial"/>
          <w:color w:val="4D90F0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церковь</w:t>
      </w:r>
      <w:r w:rsidRPr="00AA124A">
        <w:rPr>
          <w:rFonts w:ascii="Arial" w:hAnsi="Arial" w:cs="Arial"/>
          <w:color w:val="4D90F0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sz w:val="16"/>
          <w:szCs w:val="16"/>
          <w:lang w:val="ru-RU"/>
        </w:rPr>
        <w:t>АСД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согласна с этим заявлением?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В </w:t>
      </w:r>
      <w:r w:rsidR="002E4ED7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Энциклопедии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АСД, том. 10 </w:t>
      </w:r>
      <w:r w:rsidR="00E1693C" w:rsidRPr="00AA124A">
        <w:rPr>
          <w:rFonts w:ascii="Arial" w:hAnsi="Arial" w:cs="Arial"/>
          <w:color w:val="222222"/>
          <w:sz w:val="16"/>
          <w:szCs w:val="16"/>
          <w:lang w:val="ru-RU"/>
        </w:rPr>
        <w:t>Серия Библейских Комментариев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>, с.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>410-411, церковь ясно заявляет всем своим членам</w:t>
      </w:r>
      <w:r w:rsidR="00E1693C"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>что любая церковь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>связанная с экуменическим движением и объединен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ная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с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о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Всемирным Советом Церквей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2E4ED7" w:rsidRPr="00AA124A">
        <w:rPr>
          <w:rFonts w:ascii="Arial" w:hAnsi="Arial" w:cs="Arial"/>
          <w:color w:val="222222"/>
          <w:sz w:val="16"/>
          <w:szCs w:val="16"/>
          <w:lang w:val="ru-RU"/>
        </w:rPr>
        <w:t>становится частью Вавилона великого, и что все, кто хочет служить Богу должны отделить себя от этой церкви.</w:t>
      </w:r>
      <w:r w:rsidR="00D32881"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Так что, по сути, церковь АСД </w:t>
      </w:r>
      <w:r w:rsidR="002D7C6D" w:rsidRPr="00AA124A">
        <w:rPr>
          <w:rFonts w:ascii="Arial" w:hAnsi="Arial" w:cs="Arial"/>
          <w:color w:val="222222"/>
          <w:sz w:val="16"/>
          <w:szCs w:val="16"/>
          <w:lang w:val="ru-RU"/>
        </w:rPr>
        <w:t>объявила себя</w:t>
      </w:r>
      <w:r w:rsidR="002D7C6D" w:rsidRPr="00AA124A">
        <w:rPr>
          <w:rFonts w:ascii="Arial" w:hAnsi="Arial" w:cs="Arial"/>
          <w:color w:val="222222"/>
          <w:sz w:val="16"/>
          <w:szCs w:val="16"/>
        </w:rPr>
        <w:t>,</w:t>
      </w:r>
      <w:r w:rsidR="002D7C6D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 </w:t>
      </w:r>
      <w:r w:rsidR="002D7C6D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соответствии с определением и суждением</w:t>
      </w:r>
      <w:r w:rsidR="002D7C6D"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, </w:t>
      </w:r>
      <w:r w:rsidR="00D32881" w:rsidRPr="00AA124A">
        <w:rPr>
          <w:rFonts w:ascii="Arial" w:hAnsi="Arial" w:cs="Arial"/>
          <w:color w:val="222222"/>
          <w:sz w:val="16"/>
          <w:szCs w:val="16"/>
          <w:lang w:val="ru-RU"/>
        </w:rPr>
        <w:t>частью Вавилона, и сказала, чтобы все ее члены от нее отделились!</w:t>
      </w:r>
    </w:p>
    <w:p w:rsidR="00572252" w:rsidRPr="00AA124A" w:rsidRDefault="002D7C6D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Это разделение именно то, что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должно произойти!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>“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В</w:t>
      </w:r>
      <w:proofErr w:type="spellStart"/>
      <w:r w:rsidRPr="00AA124A">
        <w:rPr>
          <w:rFonts w:ascii="Arial" w:hAnsi="Arial" w:cs="Arial"/>
          <w:b/>
          <w:color w:val="222222"/>
          <w:sz w:val="16"/>
          <w:szCs w:val="16"/>
        </w:rPr>
        <w:t>ыйди</w:t>
      </w:r>
      <w:proofErr w:type="spellEnd"/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b/>
          <w:color w:val="222222"/>
          <w:sz w:val="16"/>
          <w:szCs w:val="16"/>
        </w:rPr>
        <w:t>от</w:t>
      </w:r>
      <w:proofErr w:type="spellEnd"/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b/>
          <w:color w:val="222222"/>
          <w:sz w:val="16"/>
          <w:szCs w:val="16"/>
        </w:rPr>
        <w:t>нее</w:t>
      </w:r>
      <w:proofErr w:type="spellEnd"/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, </w:t>
      </w:r>
      <w:proofErr w:type="spellStart"/>
      <w:r w:rsidRPr="00AA124A">
        <w:rPr>
          <w:rFonts w:ascii="Arial" w:hAnsi="Arial" w:cs="Arial"/>
          <w:b/>
          <w:color w:val="222222"/>
          <w:sz w:val="16"/>
          <w:szCs w:val="16"/>
        </w:rPr>
        <w:t>народ</w:t>
      </w:r>
      <w:proofErr w:type="spellEnd"/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b/>
          <w:color w:val="222222"/>
          <w:sz w:val="16"/>
          <w:szCs w:val="16"/>
        </w:rPr>
        <w:t>Мой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”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призывает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 xml:space="preserve">Бог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>“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чтобы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участвовать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вам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в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грехах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ее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и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подвергнуться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язвам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ее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>” (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Откровение 18: 4, смотрите также 2-е Коринфянам 6:17</w:t>
      </w:r>
      <w:r w:rsidRPr="00AA124A">
        <w:rPr>
          <w:rFonts w:ascii="Arial" w:hAnsi="Arial" w:cs="Arial"/>
          <w:color w:val="222222"/>
          <w:sz w:val="16"/>
          <w:szCs w:val="16"/>
        </w:rPr>
        <w:t>).</w:t>
      </w:r>
      <w:proofErr w:type="gramEnd"/>
    </w:p>
    <w:p w:rsidR="00C60C43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Мы должны выйти из всего, что испорчено Вавилоном, потому что пока мы сознательно остаемся частью Вавилона, мы не можем быть спасены</w:t>
      </w:r>
      <w:r w:rsidRPr="00AA124A">
        <w:rPr>
          <w:rFonts w:ascii="Arial" w:hAnsi="Arial" w:cs="Arial"/>
          <w:color w:val="222222"/>
          <w:sz w:val="16"/>
          <w:szCs w:val="16"/>
        </w:rPr>
        <w:t>!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>“H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евозможно объединиться с теми, кто нечист, и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п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ри этом остаться чистым ...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Если люди знают Бога и Христа и небесное воинство, то они знают, что если они объединятся с нечистыми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</w:rPr>
        <w:t>,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 xml:space="preserve"> они станут нечистыми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” - </w:t>
      </w:r>
      <w:r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Обзор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и </w:t>
      </w:r>
      <w:r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Вестник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, т. 4, стр.</w:t>
      </w:r>
      <w:proofErr w:type="gramEnd"/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 137 (смотри также 2-е Коринфянам 6: 14-15; Матфея 6:23).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  <w:lang w:val="ru-RU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Благословение или проклятие теперь перед народом Божьим -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благословение, если они выйдут из мира и отделятся, и пойдут по пути скромного послушания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; и проклятие, если они объединятся с идолопоклонниками, которые попирают высокие требования небес. " –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Эллен </w:t>
      </w:r>
      <w:r w:rsidRPr="00AA124A">
        <w:rPr>
          <w:rFonts w:ascii="Arial" w:hAnsi="Arial" w:cs="Arial"/>
          <w:i/>
          <w:sz w:val="16"/>
          <w:szCs w:val="16"/>
        </w:rPr>
        <w:t>У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айт, Свидетельства, том. 1, стр. 608-609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Если мы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о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т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ка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жемся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о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т свидетельства Слова Божьего и примем ложные доктрины, потому что их учили наши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lastRenderedPageBreak/>
        <w:t>отцы, мы попадем под приговор вынесенный Вавилону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... ".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 xml:space="preserve">-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Эллен</w:t>
      </w:r>
      <w:r w:rsidRPr="00AA124A">
        <w:rPr>
          <w:rFonts w:ascii="Arial" w:hAnsi="Arial" w:cs="Arial"/>
          <w:i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Уайт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Великая борьба, с. 536-537.</w:t>
      </w:r>
      <w:proofErr w:type="gramEnd"/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Теперь, значит ли это, что нам нужно просто отделиться от тех церквей АСД, которые явно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находятся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 отступничестве, и присоединиться к некоторым малоизвестным АСД церквям, которые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кажутся безопасными? Нет!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Как больная кровь заражает каждую часть тела, так же 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коррупция в самом центре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работы влияет на всю церковную систему!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См Свидетельства, т. 4, стр. 210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).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Кроме того, церковь АСД никогда не покается; как 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некоторые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утверждают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в самом конце </w:t>
      </w:r>
      <w:r w:rsidRPr="00AA124A">
        <w:rPr>
          <w:rFonts w:ascii="Arial" w:hAnsi="Arial" w:cs="Arial"/>
          <w:color w:val="222222"/>
          <w:sz w:val="16"/>
          <w:szCs w:val="16"/>
        </w:rPr>
        <w:t>[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света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]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не будет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пр</w:t>
      </w:r>
      <w:proofErr w:type="spellEnd"/>
      <w:r w:rsidRPr="00AA124A">
        <w:rPr>
          <w:rFonts w:ascii="Arial" w:hAnsi="Arial" w:cs="Arial"/>
          <w:color w:val="222222"/>
          <w:sz w:val="16"/>
          <w:szCs w:val="16"/>
          <w:lang w:val="ru-RU"/>
        </w:rPr>
        <w:t>оведено никако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го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большо</w:t>
      </w:r>
      <w:r w:rsidR="00865171" w:rsidRPr="00AA124A">
        <w:rPr>
          <w:rFonts w:ascii="Arial" w:hAnsi="Arial" w:cs="Arial"/>
          <w:color w:val="222222"/>
          <w:sz w:val="16"/>
          <w:szCs w:val="16"/>
          <w:lang w:val="ru-RU"/>
        </w:rPr>
        <w:t>го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преобразовани</w:t>
      </w:r>
      <w:proofErr w:type="spellEnd"/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я, </w:t>
      </w:r>
      <w:r w:rsidR="004928B1" w:rsidRPr="004928B1">
        <w:rPr>
          <w:rFonts w:ascii="Arial" w:hAnsi="Arial" w:cs="Arial"/>
          <w:color w:val="222222"/>
          <w:sz w:val="16"/>
          <w:szCs w:val="16"/>
          <w:lang w:val="ru-RU"/>
        </w:rPr>
        <w:t xml:space="preserve">в сторону соответствия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Божьим стандартам</w:t>
      </w:r>
      <w:r w:rsidR="00865171" w:rsidRPr="00AA124A">
        <w:rPr>
          <w:rFonts w:ascii="Arial" w:hAnsi="Arial" w:cs="Arial"/>
          <w:color w:val="222222"/>
          <w:sz w:val="16"/>
          <w:szCs w:val="16"/>
        </w:rPr>
        <w:t>.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Приговор уже вынесен, как 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еврейской церкви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врем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ени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Христа! (от Матфея 23:38).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Основа всей церковной системы АСД построена на песке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человеческого разума, а не твердой скале Христа, как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прямо заявила Эллен Уайт в Специальны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х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Свидетельства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х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, Серия В № 7, стр. 57 (4 декабря 1905):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“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Одна вещь, конечно, в ближайшее время будет реализована, - великое отступничество, которое разовьется и возрастает и станет сильнее,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и будет продолжать расти, пока Господь с восклицанием не сойдет с неба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”.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Таким образом, нет никакой надежды на какое-либо возрождение и реформы внутри церкви АСД!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Важное пророчество в отношении этих самых времен можно найти в Духе Пророчества, т. 4, стр. 424-425, и оно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происходит на наших глазах сейчас!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>“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Тысячи и тысячи людей, которые никогда не слышали таких слов как эти</w:t>
      </w:r>
      <w:r w:rsidRPr="00AA124A">
        <w:rPr>
          <w:rFonts w:ascii="Arial" w:hAnsi="Arial" w:cs="Arial"/>
          <w:b/>
          <w:color w:val="222222"/>
          <w:sz w:val="16"/>
          <w:szCs w:val="16"/>
        </w:rPr>
        <w:t>,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будут слушать.</w:t>
      </w:r>
      <w:proofErr w:type="gramEnd"/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</w:rPr>
        <w:t>C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изумлением они услышат свидетельство, что 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церковь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</w:rPr>
        <w:t>-</w:t>
      </w:r>
      <w:r w:rsidRPr="00AA124A">
        <w:rPr>
          <w:rFonts w:ascii="Arial" w:hAnsi="Arial" w:cs="Arial"/>
          <w:b/>
          <w:color w:val="222222"/>
          <w:sz w:val="16"/>
          <w:szCs w:val="16"/>
          <w:u w:val="single"/>
          <w:lang w:val="ru-RU"/>
        </w:rPr>
        <w:t>Вавилон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пала из-за ее ошибок и грехов, из-за ее отказа от истины</w:t>
      </w:r>
      <w:r w:rsidRPr="00AA124A">
        <w:rPr>
          <w:rFonts w:ascii="Arial" w:hAnsi="Arial" w:cs="Arial"/>
          <w:b/>
          <w:color w:val="222222"/>
          <w:sz w:val="16"/>
          <w:szCs w:val="16"/>
        </w:rPr>
        <w:t>,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 посланной к ней с небес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". 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Великая борьба, с. 606-607</w:t>
      </w:r>
      <w:r w:rsidR="00933976" w:rsidRPr="00AA124A">
        <w:rPr>
          <w:rFonts w:ascii="Arial" w:hAnsi="Arial" w:cs="Arial"/>
          <w:color w:val="222222"/>
          <w:sz w:val="16"/>
          <w:szCs w:val="16"/>
        </w:rPr>
        <w:t>).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Как Христос советовал нам в Евангелии от Матфея 7:16-20,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исслед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уйте плоды, которые производит ваша церковь.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Style w:val="shorttext"/>
          <w:rFonts w:ascii="Arial" w:hAnsi="Arial" w:cs="Arial"/>
          <w:color w:val="222222"/>
          <w:sz w:val="16"/>
          <w:szCs w:val="16"/>
        </w:rPr>
        <w:t>“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Ц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енность дерева определяется не по его имени, а по его плодам.</w:t>
      </w:r>
      <w:proofErr w:type="gramEnd"/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Если плод бесполезен, то</w:t>
      </w:r>
      <w:r w:rsidRPr="00AA124A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 xml:space="preserve">имя 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  <w:lang w:val="ru-RU"/>
        </w:rPr>
        <w:t>не спасет</w:t>
      </w:r>
      <w:r w:rsidRPr="00AA124A">
        <w:rPr>
          <w:rStyle w:val="shorttext"/>
          <w:rFonts w:ascii="Arial" w:hAnsi="Arial" w:cs="Arial"/>
          <w:b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b/>
          <w:color w:val="222222"/>
          <w:sz w:val="16"/>
          <w:szCs w:val="16"/>
          <w:lang w:val="ru-RU"/>
        </w:rPr>
        <w:t>это дерево от вырубания</w:t>
      </w:r>
      <w:r w:rsidRPr="00AA124A">
        <w:rPr>
          <w:rFonts w:ascii="Arial" w:hAnsi="Arial" w:cs="Arial"/>
          <w:color w:val="222222"/>
          <w:sz w:val="16"/>
          <w:szCs w:val="16"/>
        </w:rPr>
        <w:t>”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="00AA124A" w:rsidRPr="00AA124A">
        <w:rPr>
          <w:rFonts w:ascii="Arial" w:hAnsi="Arial" w:cs="Arial"/>
          <w:color w:val="222222"/>
          <w:sz w:val="16"/>
          <w:szCs w:val="16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Желание веков, с.107</w:t>
      </w:r>
      <w:r w:rsidR="00AA124A" w:rsidRPr="00AA124A">
        <w:rPr>
          <w:rFonts w:ascii="Arial" w:hAnsi="Arial" w:cs="Arial"/>
          <w:color w:val="222222"/>
          <w:sz w:val="16"/>
          <w:szCs w:val="16"/>
        </w:rPr>
        <w:t>).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Христос не может обитать в наших сердцах, если эти сердца находятся </w:t>
      </w:r>
      <w:r w:rsidR="00AA124A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в рабстве</w:t>
      </w:r>
      <w:r w:rsidR="00AA124A"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греха или людей. Мы должны учиться, чтобы различать истину от заблуждения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Исаия 8:20; 2Тимофею 2:15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), 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а затем делать то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, </w:t>
      </w:r>
      <w:r w:rsidR="00AA124A"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что правильно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: "Мы должны повиноваться Богу, нежели человекам"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Деяния 5:29</w:t>
      </w:r>
      <w:r w:rsidRPr="00AA124A">
        <w:rPr>
          <w:rFonts w:ascii="Arial" w:hAnsi="Arial" w:cs="Arial"/>
          <w:color w:val="222222"/>
          <w:sz w:val="16"/>
          <w:szCs w:val="16"/>
        </w:rPr>
        <w:t>)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Не оставай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те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сь связаными невежеством с обреченны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и тонущи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Лаодикийски</w:t>
      </w:r>
      <w:r w:rsidRPr="00AA124A">
        <w:rPr>
          <w:rStyle w:val="shorttext"/>
          <w:rFonts w:ascii="Arial" w:hAnsi="Arial" w:cs="Arial"/>
          <w:color w:val="222222"/>
          <w:sz w:val="16"/>
          <w:szCs w:val="16"/>
          <w:lang w:val="ru-RU"/>
        </w:rPr>
        <w:t>м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кораблем - откройте глаза, следуйте призыву Христа и переходите в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другую лодку!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 xml:space="preserve">См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lastRenderedPageBreak/>
        <w:t>Свидетельства, т. 5, стр 571-572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Пусть Его сияющий свет прорежет туман обмана и направит вас подальше от коварных козней дьявола.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Идите к Нему туда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где он вас ждет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и зовет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за ворота церкви! (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См Евреям 13:12-13; Исаия 52:11; Матфея 25:6; Откровение 18: 4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).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Время почти закончилось и испытательный срок завершается - Бог не будет ждать дольше! Будете ли вы стоять за или против Него? Ваш выбор решит вашу вечную судьбу.</w:t>
      </w:r>
    </w:p>
    <w:p w:rsidR="00572252" w:rsidRPr="00AA124A" w:rsidRDefault="00572252" w:rsidP="00572252">
      <w:pPr>
        <w:rPr>
          <w:rFonts w:ascii="Arial" w:hAnsi="Arial" w:cs="Arial"/>
          <w:i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</w:rPr>
        <w:t>“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Бегите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из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среды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Вавилона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и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спасайте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каждый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душу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свою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чтобы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не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погибнуть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от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беззакония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его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” </w:t>
      </w:r>
      <w:r w:rsidRPr="00AA124A">
        <w:rPr>
          <w:rFonts w:ascii="Arial" w:hAnsi="Arial" w:cs="Arial"/>
          <w:i/>
          <w:color w:val="222222"/>
          <w:sz w:val="16"/>
          <w:szCs w:val="16"/>
          <w:lang w:val="ru-RU"/>
        </w:rPr>
        <w:t>Иеремия 51:6</w:t>
      </w:r>
    </w:p>
    <w:p w:rsidR="00572252" w:rsidRPr="00AA124A" w:rsidRDefault="00572252" w:rsidP="00572252">
      <w:pPr>
        <w:rPr>
          <w:rStyle w:val="shorttext"/>
          <w:rFonts w:ascii="Arial" w:hAnsi="Arial" w:cs="Arial"/>
          <w:color w:val="222222"/>
          <w:sz w:val="16"/>
          <w:szCs w:val="16"/>
        </w:rPr>
      </w:pPr>
      <w:proofErr w:type="gramStart"/>
      <w:r w:rsidRPr="00AA124A">
        <w:rPr>
          <w:rFonts w:ascii="Arial" w:hAnsi="Arial" w:cs="Arial"/>
          <w:color w:val="222222"/>
          <w:sz w:val="16"/>
          <w:szCs w:val="16"/>
        </w:rPr>
        <w:t>“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Обратитесь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обратитесь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…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для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чего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умирать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AA124A">
        <w:rPr>
          <w:rFonts w:ascii="Arial" w:hAnsi="Arial" w:cs="Arial"/>
          <w:color w:val="222222"/>
          <w:sz w:val="16"/>
          <w:szCs w:val="16"/>
        </w:rPr>
        <w:t>вам</w:t>
      </w:r>
      <w:proofErr w:type="spellEnd"/>
      <w:r w:rsidRPr="00AA124A">
        <w:rPr>
          <w:rFonts w:ascii="Arial" w:hAnsi="Arial" w:cs="Arial"/>
          <w:color w:val="222222"/>
          <w:sz w:val="16"/>
          <w:szCs w:val="16"/>
        </w:rPr>
        <w:t>?”</w:t>
      </w:r>
      <w:proofErr w:type="gramEnd"/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Style w:val="shorttext"/>
          <w:rFonts w:ascii="Arial" w:hAnsi="Arial" w:cs="Arial"/>
          <w:i/>
          <w:color w:val="222222"/>
          <w:sz w:val="16"/>
          <w:szCs w:val="16"/>
          <w:lang w:val="ru-RU"/>
        </w:rPr>
        <w:t>Иезекииль 33:11</w:t>
      </w:r>
    </w:p>
    <w:p w:rsidR="00572252" w:rsidRPr="00AA124A" w:rsidRDefault="00572252" w:rsidP="00572252">
      <w:pPr>
        <w:pBdr>
          <w:bottom w:val="single" w:sz="12" w:space="1" w:color="auto"/>
        </w:pBdr>
        <w:rPr>
          <w:rStyle w:val="shorttext"/>
          <w:rFonts w:ascii="Arial" w:hAnsi="Arial" w:cs="Arial"/>
          <w:color w:val="222222"/>
          <w:sz w:val="16"/>
          <w:szCs w:val="16"/>
        </w:rPr>
      </w:pPr>
    </w:p>
    <w:p w:rsidR="00572252" w:rsidRPr="00AA124A" w:rsidRDefault="00572252" w:rsidP="00572252">
      <w:pPr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Если вы хотите узнать более подробно о фактах и истории</w:t>
      </w:r>
      <w:r w:rsidRPr="00AA124A">
        <w:rPr>
          <w:rFonts w:ascii="Arial" w:hAnsi="Arial" w:cs="Arial"/>
          <w:color w:val="222222"/>
          <w:sz w:val="16"/>
          <w:szCs w:val="16"/>
        </w:rPr>
        <w:t>,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 xml:space="preserve"> окружающие церковь АСД и ее отступничество в</w:t>
      </w:r>
      <w:r w:rsidRPr="00AA124A">
        <w:rPr>
          <w:rFonts w:ascii="Arial" w:hAnsi="Arial" w:cs="Arial"/>
          <w:color w:val="222222"/>
          <w:sz w:val="16"/>
          <w:szCs w:val="16"/>
        </w:rPr>
        <w:t xml:space="preserve"> </w:t>
      </w:r>
      <w:r w:rsidRPr="00AA124A">
        <w:rPr>
          <w:rFonts w:ascii="Arial" w:hAnsi="Arial" w:cs="Arial"/>
          <w:color w:val="222222"/>
          <w:sz w:val="16"/>
          <w:szCs w:val="16"/>
          <w:lang w:val="ru-RU"/>
        </w:rPr>
        <w:t>нынешние дни, пожалуйста, посетите SDAapostasy.org или пишите по адресу:</w:t>
      </w:r>
    </w:p>
    <w:p w:rsidR="00572252" w:rsidRPr="00AA124A" w:rsidRDefault="00572252" w:rsidP="00572252">
      <w:pPr>
        <w:spacing w:line="240" w:lineRule="auto"/>
        <w:jc w:val="center"/>
        <w:rPr>
          <w:rFonts w:ascii="Arial" w:hAnsi="Arial" w:cs="Arial"/>
          <w:color w:val="222222"/>
          <w:sz w:val="16"/>
          <w:szCs w:val="16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Presents of God Ministry</w:t>
      </w:r>
    </w:p>
    <w:p w:rsidR="00572252" w:rsidRPr="00AA124A" w:rsidRDefault="00572252" w:rsidP="00572252">
      <w:pPr>
        <w:spacing w:line="240" w:lineRule="auto"/>
        <w:jc w:val="center"/>
        <w:rPr>
          <w:rFonts w:ascii="Arial" w:hAnsi="Arial" w:cs="Arial"/>
          <w:color w:val="222222"/>
          <w:sz w:val="16"/>
          <w:szCs w:val="16"/>
          <w:lang w:val="ru-RU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PO Box 522</w:t>
      </w:r>
    </w:p>
    <w:p w:rsidR="00572252" w:rsidRPr="00AA124A" w:rsidRDefault="00572252" w:rsidP="00572252">
      <w:pPr>
        <w:spacing w:line="240" w:lineRule="auto"/>
        <w:jc w:val="center"/>
        <w:rPr>
          <w:rFonts w:ascii="Arial" w:hAnsi="Arial" w:cs="Arial"/>
          <w:color w:val="222222"/>
          <w:sz w:val="16"/>
          <w:szCs w:val="16"/>
          <w:lang w:val="ru-RU"/>
        </w:rPr>
      </w:pPr>
      <w:r w:rsidRPr="00AA124A">
        <w:rPr>
          <w:rFonts w:ascii="Arial" w:hAnsi="Arial" w:cs="Arial"/>
          <w:color w:val="222222"/>
          <w:sz w:val="16"/>
          <w:szCs w:val="16"/>
          <w:lang w:val="ru-RU"/>
        </w:rPr>
        <w:t>Fowler, IN 47944</w:t>
      </w:r>
    </w:p>
    <w:p w:rsidR="00572252" w:rsidRPr="00AA124A" w:rsidRDefault="00F740BD" w:rsidP="00572252">
      <w:pPr>
        <w:spacing w:line="240" w:lineRule="auto"/>
        <w:jc w:val="center"/>
        <w:rPr>
          <w:rFonts w:ascii="Arial" w:hAnsi="Arial" w:cs="Arial"/>
          <w:color w:val="222222"/>
          <w:sz w:val="16"/>
          <w:szCs w:val="16"/>
        </w:rPr>
      </w:pPr>
      <w:hyperlink r:id="rId6" w:history="1">
        <w:r w:rsidR="00572252" w:rsidRPr="00AA124A">
          <w:rPr>
            <w:rStyle w:val="Hyperlink"/>
            <w:rFonts w:ascii="Arial" w:hAnsi="Arial" w:cs="Arial"/>
            <w:sz w:val="16"/>
            <w:szCs w:val="16"/>
            <w:lang w:val="ru-RU"/>
          </w:rPr>
          <w:t>www.RemnantofGod.org</w:t>
        </w:r>
      </w:hyperlink>
    </w:p>
    <w:p w:rsidR="00572252" w:rsidRPr="00AA124A" w:rsidRDefault="00572252">
      <w:pPr>
        <w:rPr>
          <w:rFonts w:ascii="Arial" w:hAnsi="Arial" w:cs="Arial"/>
          <w:sz w:val="16"/>
          <w:szCs w:val="16"/>
        </w:rPr>
      </w:pPr>
    </w:p>
    <w:p w:rsidR="00572252" w:rsidRPr="00AA124A" w:rsidRDefault="00572252">
      <w:pPr>
        <w:rPr>
          <w:rFonts w:ascii="Arial" w:hAnsi="Arial" w:cs="Arial"/>
          <w:sz w:val="16"/>
          <w:szCs w:val="16"/>
        </w:rPr>
      </w:pPr>
    </w:p>
    <w:p w:rsidR="00C60C43" w:rsidRPr="00AA124A" w:rsidRDefault="00C60C43">
      <w:pPr>
        <w:rPr>
          <w:rFonts w:ascii="Arial" w:hAnsi="Arial" w:cs="Arial"/>
          <w:sz w:val="16"/>
          <w:szCs w:val="16"/>
        </w:rPr>
      </w:pPr>
    </w:p>
    <w:p w:rsidR="00C60C43" w:rsidRPr="00AA124A" w:rsidRDefault="00C60C43">
      <w:pPr>
        <w:rPr>
          <w:rFonts w:ascii="Arial" w:hAnsi="Arial" w:cs="Arial"/>
          <w:sz w:val="16"/>
          <w:szCs w:val="16"/>
        </w:rPr>
      </w:pPr>
    </w:p>
    <w:p w:rsidR="00C60C43" w:rsidRPr="00AA124A" w:rsidRDefault="00C60C43">
      <w:pPr>
        <w:rPr>
          <w:rFonts w:ascii="Arial" w:hAnsi="Arial" w:cs="Arial"/>
          <w:sz w:val="16"/>
          <w:szCs w:val="16"/>
        </w:rPr>
      </w:pPr>
    </w:p>
    <w:sectPr w:rsidR="00C60C43" w:rsidRPr="00AA124A" w:rsidSect="00AA124A">
      <w:pgSz w:w="15840" w:h="12240" w:orient="landscape"/>
      <w:pgMar w:top="720" w:right="450" w:bottom="810" w:left="630" w:header="720" w:footer="720" w:gutter="0"/>
      <w:cols w:num="3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0C69"/>
    <w:rsid w:val="00027035"/>
    <w:rsid w:val="00051161"/>
    <w:rsid w:val="000A4B1B"/>
    <w:rsid w:val="001172EB"/>
    <w:rsid w:val="0018122A"/>
    <w:rsid w:val="001E03ED"/>
    <w:rsid w:val="0029250A"/>
    <w:rsid w:val="002D7C6D"/>
    <w:rsid w:val="002E4ED7"/>
    <w:rsid w:val="003739E8"/>
    <w:rsid w:val="00432E76"/>
    <w:rsid w:val="004928B1"/>
    <w:rsid w:val="004A0C69"/>
    <w:rsid w:val="00552E16"/>
    <w:rsid w:val="00572252"/>
    <w:rsid w:val="00575E54"/>
    <w:rsid w:val="005D4C6D"/>
    <w:rsid w:val="0060634B"/>
    <w:rsid w:val="00613585"/>
    <w:rsid w:val="006E7CB8"/>
    <w:rsid w:val="00711FBC"/>
    <w:rsid w:val="00746E11"/>
    <w:rsid w:val="007E6AD2"/>
    <w:rsid w:val="008252C3"/>
    <w:rsid w:val="00865171"/>
    <w:rsid w:val="00933976"/>
    <w:rsid w:val="00986985"/>
    <w:rsid w:val="00A06A87"/>
    <w:rsid w:val="00AA124A"/>
    <w:rsid w:val="00B2664B"/>
    <w:rsid w:val="00B27FD6"/>
    <w:rsid w:val="00B56610"/>
    <w:rsid w:val="00BE0E26"/>
    <w:rsid w:val="00BF01C8"/>
    <w:rsid w:val="00C10092"/>
    <w:rsid w:val="00C553A5"/>
    <w:rsid w:val="00C60C43"/>
    <w:rsid w:val="00CA55FD"/>
    <w:rsid w:val="00D32881"/>
    <w:rsid w:val="00D61247"/>
    <w:rsid w:val="00D70B92"/>
    <w:rsid w:val="00D812F5"/>
    <w:rsid w:val="00DE6212"/>
    <w:rsid w:val="00E1693C"/>
    <w:rsid w:val="00E2489E"/>
    <w:rsid w:val="00E513E7"/>
    <w:rsid w:val="00E95157"/>
    <w:rsid w:val="00ED0068"/>
    <w:rsid w:val="00ED3598"/>
    <w:rsid w:val="00EF30EA"/>
    <w:rsid w:val="00F740BD"/>
    <w:rsid w:val="00F81FEE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A0C69"/>
  </w:style>
  <w:style w:type="character" w:styleId="Hyperlink">
    <w:name w:val="Hyperlink"/>
    <w:basedOn w:val="DefaultParagraphFont"/>
    <w:uiPriority w:val="99"/>
    <w:unhideWhenUsed/>
    <w:rsid w:val="00B56610"/>
    <w:rPr>
      <w:color w:val="0000FF" w:themeColor="hyperlink"/>
      <w:u w:val="single"/>
    </w:rPr>
  </w:style>
  <w:style w:type="character" w:customStyle="1" w:styleId="alt-edited1">
    <w:name w:val="alt-edited1"/>
    <w:basedOn w:val="DefaultParagraphFont"/>
    <w:rsid w:val="00432E76"/>
    <w:rPr>
      <w:color w:val="4D90F0"/>
    </w:rPr>
  </w:style>
  <w:style w:type="character" w:styleId="FollowedHyperlink">
    <w:name w:val="FollowedHyperlink"/>
    <w:basedOn w:val="DefaultParagraphFont"/>
    <w:uiPriority w:val="99"/>
    <w:semiHidden/>
    <w:unhideWhenUsed/>
    <w:rsid w:val="00292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4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916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0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3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49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8466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18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235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79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369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mnantofGod.org" TargetMode="External"/><Relationship Id="rId5" Type="http://schemas.openxmlformats.org/officeDocument/2006/relationships/hyperlink" Target="http://www.SDAapostasy.org/FLAS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1FD4-AF36-4A44-A984-DE84053F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7</cp:revision>
  <dcterms:created xsi:type="dcterms:W3CDTF">2016-05-24T23:41:00Z</dcterms:created>
  <dcterms:modified xsi:type="dcterms:W3CDTF">2016-06-03T00:40:00Z</dcterms:modified>
</cp:coreProperties>
</file>